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60" w:rsidRDefault="000A2660" w:rsidP="000A2660">
      <w:pPr>
        <w:jc w:val="center"/>
        <w:rPr>
          <w:color w:val="000000"/>
        </w:rPr>
      </w:pPr>
      <w:r>
        <w:rPr>
          <w:color w:val="000000"/>
        </w:rPr>
        <w:object w:dxaOrig="5880" w:dyaOrig="62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6.15pt;height:158.2pt" o:ole="">
            <v:imagedata r:id="rId4" o:title="" croptop="24085f" cropbottom="21010f" cropleft="20248f" cropright="26822f"/>
          </v:shape>
          <o:OLEObject Type="Embed" ProgID="Word.Picture.8" ShapeID="_x0000_i1025" DrawAspect="Content" ObjectID="_1364544063" r:id="rId5"/>
        </w:object>
      </w:r>
    </w:p>
    <w:p w:rsidR="000A2660" w:rsidRDefault="000A2660" w:rsidP="000A2660">
      <w:pPr>
        <w:jc w:val="center"/>
        <w:rPr>
          <w:sz w:val="10"/>
        </w:rPr>
      </w:pPr>
    </w:p>
    <w:p w:rsidR="000A2660" w:rsidRDefault="000A2660" w:rsidP="000A2660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ПРАВИТЕЛЬСТВО САНКТ-ПЕТЕРБУРГА</w:t>
      </w:r>
    </w:p>
    <w:p w:rsidR="000A2660" w:rsidRDefault="000A2660" w:rsidP="000A2660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КОМИТЕТ ПО ОБРАЗОВАНИЮ</w:t>
      </w:r>
    </w:p>
    <w:p w:rsidR="000A2660" w:rsidRDefault="000A2660" w:rsidP="000A2660">
      <w:pPr>
        <w:ind w:left="180"/>
        <w:jc w:val="center"/>
        <w:rPr>
          <w:sz w:val="24"/>
          <w:szCs w:val="24"/>
        </w:rPr>
      </w:pPr>
    </w:p>
    <w:p w:rsidR="000A2660" w:rsidRDefault="000A2660" w:rsidP="000A2660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образовательное учреждение дополнительного педагогического профессионального образования специалистов</w:t>
      </w:r>
    </w:p>
    <w:p w:rsidR="000A2660" w:rsidRDefault="000A2660" w:rsidP="000A2660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Центр повышения квалификации</w:t>
      </w:r>
    </w:p>
    <w:p w:rsidR="000A2660" w:rsidRDefault="000A2660" w:rsidP="000A2660">
      <w:pPr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Красносельского района Санкт-Петербурга</w:t>
      </w:r>
    </w:p>
    <w:p w:rsidR="000A2660" w:rsidRDefault="000A2660" w:rsidP="000A2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"Научно-методический Центр"</w:t>
      </w:r>
    </w:p>
    <w:p w:rsidR="000A2660" w:rsidRDefault="000A2660" w:rsidP="000A2660">
      <w:pPr>
        <w:rPr>
          <w:b/>
          <w:sz w:val="24"/>
          <w:szCs w:val="24"/>
        </w:rPr>
      </w:pPr>
    </w:p>
    <w:p w:rsidR="000A2660" w:rsidRDefault="000A2660" w:rsidP="000A266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ПРИКАЗ</w:t>
      </w:r>
    </w:p>
    <w:p w:rsidR="000A2660" w:rsidRDefault="000A2660" w:rsidP="000A2660">
      <w:pPr>
        <w:spacing w:line="240" w:lineRule="atLeast"/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«</w:t>
      </w:r>
      <w:r>
        <w:rPr>
          <w:sz w:val="24"/>
          <w:szCs w:val="24"/>
          <w:lang w:val="en-US"/>
        </w:rPr>
        <w:t>16</w:t>
      </w:r>
      <w:r>
        <w:rPr>
          <w:sz w:val="24"/>
          <w:szCs w:val="24"/>
        </w:rPr>
        <w:t xml:space="preserve">» марта </w:t>
      </w:r>
      <w:smartTag w:uri="urn:schemas-microsoft-com:office:smarttags" w:element="metricconverter">
        <w:smartTagPr>
          <w:attr w:name="ProductID" w:val="2011 г"/>
        </w:smartTagPr>
        <w:r>
          <w:rPr>
            <w:sz w:val="24"/>
            <w:szCs w:val="24"/>
          </w:rPr>
          <w:t>2011 г</w:t>
        </w:r>
      </w:smartTag>
      <w:r>
        <w:rPr>
          <w:sz w:val="24"/>
          <w:szCs w:val="24"/>
        </w:rPr>
        <w:t xml:space="preserve">.                                                                                     № </w:t>
      </w:r>
      <w:r>
        <w:rPr>
          <w:sz w:val="24"/>
          <w:szCs w:val="24"/>
          <w:lang w:val="en-US"/>
        </w:rPr>
        <w:t>19</w:t>
      </w:r>
    </w:p>
    <w:p w:rsidR="000A2660" w:rsidRDefault="000A2660" w:rsidP="000A2660">
      <w:pPr>
        <w:spacing w:line="240" w:lineRule="atLeast"/>
        <w:rPr>
          <w:sz w:val="24"/>
          <w:szCs w:val="24"/>
        </w:rPr>
      </w:pPr>
    </w:p>
    <w:p w:rsidR="000A2660" w:rsidRDefault="000A2660" w:rsidP="000A26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О проведении государственно – общественной </w:t>
      </w:r>
    </w:p>
    <w:p w:rsidR="000A2660" w:rsidRDefault="000A2660" w:rsidP="000A26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экспертизы инновационной деятельности  в</w:t>
      </w:r>
    </w:p>
    <w:p w:rsidR="000A2660" w:rsidRDefault="000A2660" w:rsidP="000A26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государственных образовательных</w:t>
      </w:r>
    </w:p>
    <w:p w:rsidR="000A2660" w:rsidRDefault="000A2660" w:rsidP="000A26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учреждениях  Красносельского района</w:t>
      </w:r>
    </w:p>
    <w:p w:rsidR="000A2660" w:rsidRDefault="000A2660" w:rsidP="000A2660">
      <w:pPr>
        <w:shd w:val="clear" w:color="auto" w:fill="FFFFFF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2010 – 2011 учебном году</w:t>
      </w:r>
      <w:r>
        <w:rPr>
          <w:b/>
          <w:sz w:val="24"/>
          <w:szCs w:val="24"/>
        </w:rPr>
        <w:t xml:space="preserve"> </w:t>
      </w:r>
    </w:p>
    <w:p w:rsidR="000A2660" w:rsidRDefault="000A2660" w:rsidP="000A2660">
      <w:pPr>
        <w:shd w:val="clear" w:color="auto" w:fill="FFFFFF"/>
        <w:rPr>
          <w:sz w:val="24"/>
          <w:szCs w:val="24"/>
        </w:rPr>
      </w:pPr>
    </w:p>
    <w:p w:rsidR="000A2660" w:rsidRDefault="000A2660" w:rsidP="000A2660">
      <w:pPr>
        <w:spacing w:line="240" w:lineRule="atLeast"/>
        <w:ind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С целью информирования общественности о достижениях образовательных учреждений в области инновационной педагогической деятельности, стимулирования инновационной деятельности  и в соответствии с   Распоряжением администрации Красносельского района </w:t>
      </w:r>
      <w:r>
        <w:rPr>
          <w:sz w:val="24"/>
          <w:szCs w:val="24"/>
        </w:rPr>
        <w:t>от 31.08.2010 №1909</w:t>
      </w:r>
      <w:r>
        <w:rPr>
          <w:color w:val="000000"/>
          <w:sz w:val="24"/>
          <w:szCs w:val="24"/>
        </w:rPr>
        <w:t xml:space="preserve"> « О регулировании инновационной деятельности в системе образования  Красносельского района в 2010- 2011 учебном году»</w:t>
      </w:r>
      <w:r>
        <w:rPr>
          <w:sz w:val="24"/>
          <w:szCs w:val="24"/>
        </w:rPr>
        <w:t xml:space="preserve"> </w:t>
      </w:r>
    </w:p>
    <w:p w:rsidR="000A2660" w:rsidRDefault="000A2660" w:rsidP="000A2660">
      <w:pPr>
        <w:spacing w:line="240" w:lineRule="atLeast"/>
        <w:ind w:firstLine="567"/>
        <w:jc w:val="both"/>
        <w:rPr>
          <w:sz w:val="24"/>
          <w:szCs w:val="24"/>
        </w:rPr>
      </w:pPr>
    </w:p>
    <w:p w:rsidR="000A2660" w:rsidRDefault="000A2660" w:rsidP="000A2660">
      <w:pPr>
        <w:rPr>
          <w:b/>
          <w:sz w:val="24"/>
          <w:szCs w:val="24"/>
        </w:rPr>
      </w:pPr>
      <w:r>
        <w:rPr>
          <w:b/>
          <w:sz w:val="24"/>
          <w:szCs w:val="24"/>
        </w:rPr>
        <w:t>П Р И К А З Ы В А Ю:</w:t>
      </w:r>
    </w:p>
    <w:p w:rsidR="000A2660" w:rsidRDefault="000A2660" w:rsidP="000A26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    1.Утвердить Положение о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 – общественной экспертизе</w:t>
      </w:r>
      <w:r>
        <w:rPr>
          <w:sz w:val="24"/>
          <w:szCs w:val="24"/>
        </w:rPr>
        <w:t xml:space="preserve"> согласно приложению 1.</w:t>
      </w:r>
    </w:p>
    <w:p w:rsidR="000A2660" w:rsidRDefault="000A2660" w:rsidP="000A2660">
      <w:pPr>
        <w:rPr>
          <w:sz w:val="24"/>
          <w:szCs w:val="24"/>
        </w:rPr>
      </w:pPr>
      <w:r>
        <w:rPr>
          <w:sz w:val="24"/>
          <w:szCs w:val="24"/>
        </w:rPr>
        <w:t xml:space="preserve">      2.</w:t>
      </w:r>
      <w:r>
        <w:rPr>
          <w:color w:val="000000"/>
          <w:sz w:val="24"/>
          <w:szCs w:val="24"/>
        </w:rPr>
        <w:t>Утвердить</w:t>
      </w:r>
      <w:r>
        <w:rPr>
          <w:sz w:val="24"/>
          <w:szCs w:val="24"/>
        </w:rPr>
        <w:t xml:space="preserve"> Состав </w:t>
      </w:r>
      <w:r>
        <w:rPr>
          <w:color w:val="000000"/>
          <w:sz w:val="24"/>
          <w:szCs w:val="24"/>
        </w:rPr>
        <w:t xml:space="preserve"> Оргкомитета по проведению государственно – общественной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экспертизы согласно приложению 2.</w:t>
      </w:r>
    </w:p>
    <w:p w:rsidR="000A2660" w:rsidRDefault="000A2660" w:rsidP="000A2660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3.Утвердить План подготовки проведения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государственно – общественной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экспертизы </w:t>
      </w:r>
      <w:r>
        <w:rPr>
          <w:sz w:val="24"/>
          <w:szCs w:val="24"/>
        </w:rPr>
        <w:t>согласно приложению 3.</w:t>
      </w:r>
    </w:p>
    <w:p w:rsidR="000A2660" w:rsidRDefault="000A2660" w:rsidP="000A2660">
      <w:pPr>
        <w:shd w:val="clear" w:color="auto" w:fill="FFFFFF"/>
        <w:tabs>
          <w:tab w:val="left" w:pos="965"/>
        </w:tabs>
        <w:suppressAutoHyphens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4.Утвердить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Регистрационную форму (заявку) на участие в </w:t>
      </w:r>
      <w:r>
        <w:rPr>
          <w:color w:val="000000"/>
          <w:sz w:val="24"/>
          <w:szCs w:val="24"/>
        </w:rPr>
        <w:t>государственно – общественной</w:t>
      </w:r>
      <w:r>
        <w:rPr>
          <w:sz w:val="24"/>
          <w:szCs w:val="24"/>
        </w:rPr>
        <w:t xml:space="preserve"> экспертизе согласно приложению 4.</w:t>
      </w:r>
    </w:p>
    <w:p w:rsidR="000A2660" w:rsidRDefault="000A2660" w:rsidP="000A2660">
      <w:pPr>
        <w:shd w:val="clear" w:color="auto" w:fill="FFFFFF"/>
        <w:tabs>
          <w:tab w:val="left" w:pos="965"/>
        </w:tabs>
        <w:suppressAutoHyphens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5. Контроль за исполнением приказа оставляю за собой. </w:t>
      </w:r>
    </w:p>
    <w:p w:rsidR="000A2660" w:rsidRDefault="000A2660" w:rsidP="000A2660">
      <w:pPr>
        <w:suppressAutoHyphens/>
        <w:spacing w:line="240" w:lineRule="atLeast"/>
        <w:jc w:val="both"/>
        <w:rPr>
          <w:color w:val="000000"/>
          <w:sz w:val="24"/>
          <w:szCs w:val="24"/>
        </w:rPr>
      </w:pPr>
    </w:p>
    <w:p w:rsidR="000A2660" w:rsidRDefault="000A2660" w:rsidP="000A2660">
      <w:pPr>
        <w:suppressAutoHyphens/>
        <w:spacing w:line="240" w:lineRule="atLeast"/>
        <w:jc w:val="both"/>
        <w:rPr>
          <w:sz w:val="24"/>
          <w:szCs w:val="24"/>
        </w:rPr>
      </w:pPr>
    </w:p>
    <w:p w:rsidR="000A2660" w:rsidRDefault="000A2660" w:rsidP="000A2660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Директор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Е.И.Евстафьева</w:t>
      </w: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Приложение№1</w:t>
      </w:r>
    </w:p>
    <w:p w:rsidR="000A2660" w:rsidRDefault="000A2660" w:rsidP="000A2660">
      <w:pPr>
        <w:tabs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к приказу ГОУ ДППОС ЦПК </w:t>
      </w:r>
    </w:p>
    <w:p w:rsidR="000A2660" w:rsidRDefault="000A2660" w:rsidP="000A2660">
      <w:pPr>
        <w:tabs>
          <w:tab w:val="left" w:pos="5520"/>
          <w:tab w:val="right" w:pos="9127"/>
        </w:tabs>
        <w:rPr>
          <w:sz w:val="24"/>
          <w:szCs w:val="24"/>
        </w:rPr>
      </w:pPr>
      <w:r>
        <w:rPr>
          <w:sz w:val="24"/>
          <w:szCs w:val="24"/>
        </w:rPr>
        <w:tab/>
        <w:t>«Научно-методический центр»</w:t>
      </w:r>
    </w:p>
    <w:p w:rsidR="000A2660" w:rsidRDefault="000A2660" w:rsidP="000A2660">
      <w:pPr>
        <w:tabs>
          <w:tab w:val="left" w:pos="5415"/>
          <w:tab w:val="left" w:pos="571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  от                   № </w:t>
      </w:r>
    </w:p>
    <w:p w:rsidR="000A2660" w:rsidRDefault="000A2660" w:rsidP="000A2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0A2660" w:rsidRDefault="000A2660" w:rsidP="000A2660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  государственно – общественной экспертизе в 2011году</w:t>
      </w:r>
    </w:p>
    <w:p w:rsidR="000A2660" w:rsidRDefault="000A2660" w:rsidP="000A2660">
      <w:pPr>
        <w:shd w:val="clear" w:color="auto" w:fill="FFFFFF"/>
        <w:jc w:val="center"/>
        <w:rPr>
          <w:b/>
          <w:sz w:val="24"/>
          <w:szCs w:val="24"/>
        </w:rPr>
      </w:pPr>
    </w:p>
    <w:p w:rsidR="000A2660" w:rsidRDefault="000A2660" w:rsidP="000A266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:rsidR="000A2660" w:rsidRDefault="000A2660" w:rsidP="000A266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1.1. Г</w:t>
      </w:r>
      <w:r>
        <w:rPr>
          <w:color w:val="000000"/>
          <w:sz w:val="24"/>
          <w:szCs w:val="24"/>
        </w:rPr>
        <w:t>осударственно – общественная экспертиза</w:t>
      </w:r>
      <w:r>
        <w:rPr>
          <w:b/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(далее - Экспертиза) проводится  Государственным образовательным учреждением дополнительного педагогического профессионального образования специалистов Центром повышения  квалификации Красносельского района Санкт-Петербурга «Научно-методический Центр» (далее НМЦ).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1.2. Положение о г</w:t>
      </w:r>
      <w:r>
        <w:rPr>
          <w:color w:val="000000"/>
          <w:sz w:val="24"/>
          <w:szCs w:val="24"/>
        </w:rPr>
        <w:t xml:space="preserve">осударственно- </w:t>
      </w:r>
      <w:r>
        <w:rPr>
          <w:sz w:val="24"/>
          <w:szCs w:val="24"/>
        </w:rPr>
        <w:t>общественной экспертизе разработано в соответствии с распоряжением Комитета по образованию от 24.10.2008 №1507-р « О регулировании инновационной деятельности в системе образования   Санкт – Петербурга».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1.3. Настоящее Положение устанавливает порядок проведения экспертизы инновационной деятельности  опытно-экспериментальных площадок, лабораторий, ресурсных центров  образовательных учреждений.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</w:p>
    <w:p w:rsidR="000A2660" w:rsidRDefault="000A2660" w:rsidP="000A266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Основные принципы, цели и задачи Экспертизы.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2.1. Организация и проведение Экспертизы строится на следующих принципах: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открытости,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достоверности,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независимости,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- объективности.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2.2. Целями Экспертизы являются: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информирование широкой общественности о достижениях педагогических коллективов образовательных учреждений в области инновационной  деятельности;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стимулирование педагогических коллективов, способных эффективно развивать научно-практическое знание и (или) создавать новые или усовершенствованные технологии, способствующие развитию системы образования района и города;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создание условий для распространения и внедрения продуктов инновационной деятельности в образовательном процессе в учреждениях системы образования района и города.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2.3. Основными задачами для достижения вышеуказанных целей являются: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совершенствование механизмов формирования и поддержки инновационного поведения педагогических коллективов опытно-экспериментальных площадок, лабораторий, ресурсных центров ОУ и ГДОУ;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получение  компетентной оценки качества инновационной деятельности;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обеспечение доступности новых практико-ориентированных разработок, способствующих повышению качества образования;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-диссеминация инновационного педагогического опыта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</w:p>
    <w:p w:rsidR="000A2660" w:rsidRDefault="000A2660" w:rsidP="000A266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Условия участия в экспертизе: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3.1. Участниками экспертизы могут стать педагогические коллективы  образовательных учреждений Красносельского района, осуществляющие инновационную деятельность в соответствии с Распоряжениями Министерства образования, Комитета по образованию, администрации Красносельского района от 31.08.2010 №1909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«О регулировании инновационной деятельности в 2010 – 2011 учебном году» и  желающие осуществлять инновационную деятельность в перспективе. </w:t>
      </w:r>
    </w:p>
    <w:p w:rsidR="000A2660" w:rsidRDefault="000A2660" w:rsidP="000A2660">
      <w:pPr>
        <w:tabs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3.2. Заявка  на участие в экспертизе  в бумажном и электронном виде, оформленная в соответствии с требованиями экспертизы, подается  в научно-методический отдел ГОУ ДППОС ЦПК «Научно-методический центр» Красносельского района  СПб (далее Научно методический Центр)</w:t>
      </w:r>
    </w:p>
    <w:p w:rsidR="000A2660" w:rsidRDefault="000A2660" w:rsidP="000A2660">
      <w:pPr>
        <w:tabs>
          <w:tab w:val="left" w:pos="5520"/>
          <w:tab w:val="right" w:pos="9127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p w:rsidR="000A2660" w:rsidRDefault="000A2660" w:rsidP="000A2660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Сроки проведения экспертизы.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Подача заявок на участие в экспертизе проходит с 01 по 15апреля 2011года.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4.2. Экспертиза проводится 21 апреля 2011г.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4.3.  Результаты экспертизы  обсуждаются на Совете развития образовательной системы Красносельского района (далее – Совет) в мае 2011 года и решение Совета  представляется в Отдел образования Красносельского района до 01 .06. 2011г.</w:t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5</w:t>
      </w:r>
      <w:r>
        <w:rPr>
          <w:b/>
          <w:sz w:val="24"/>
          <w:szCs w:val="24"/>
        </w:rPr>
        <w:t xml:space="preserve">. Оргкомитет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Подготовку и проведение Экспертизы осуществляет оргкомитет, в состав которого входят председатель, заместитель председателя, ответственный секретарь и члены оргкомитета.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Оргкомитет формируется  Научно - методическим Центром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5.3. Функции оргкомитета: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утверждает состав экспертной комиссии в целях получения объективной оценки уровня инновационной деятельности в  образовательных учреждениях;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организует информационную поддержку Экспертизы;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формирует список успешно прошедших Экспертизу для представления в Совет;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организует церемонию награждения  по итогам Экспертизы;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вносит предложения по распространению передового педагогического опыта участников Экспертизы.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5.4. Председатель оргкомитета обязан: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осуществлять контроль за соблюдением Положения;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консультировать членов оргкомитета по вопросам содержания Экспертизы.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5.5. Председатель оргкомитета имеет право: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представлять результаты Экспертизы общественности;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делегировать часть своих полномочий заместителю.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5.6. Члены оргкомитета обязаны: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соблюдать Положение;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голосовать  индивидуально и открыто;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не использовать после завершения Экспертизы представленные на ней материалы и сведения об участниках без их разрешения.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5.8. Заседания оргкомитета проводятся перед началом Экспертизы и после ее окончания. При необходимости проводятся внеочередные заседания оргкомитета.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5.9. Решение оргкомитета считается принятым, если за него проголосовало более половины его списочного состава. При равенстве голосов право решающего голоса остается за председателем. Решение оформляется протоколом за подписью председателя и ответственного секретаря. </w:t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6. Экспертная комиссия</w:t>
      </w:r>
      <w:r>
        <w:rPr>
          <w:sz w:val="24"/>
          <w:szCs w:val="24"/>
        </w:rPr>
        <w:t xml:space="preserve">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Для проведения экспертизы, обобщения ее результатов и подготовки проекта решения создается экспертная комиссия, которая состоит из председателя,  заместителя председателя, секретаря и членов. В состав  экспертов  включаются педагогические и руководящие работники образовательных учреждений, победители профессиональных конкурсов, работники методических служб, работники системы образования Санкт-Петербурга, имеющие высшую квалификационную категорию, государственные или отраслевые награды, ученые степени и звания.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экспертной  комиссии должен включать от 15 до 24 человек.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6.2. Функции экспертной  комиссии: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и проведение экспертизы материалов, представленных на Экспертизе;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заполнение оценочных экспертных карт по результатам проведенной экспертизы;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информационной базы данных по материалам, представленным  на Экспертизу;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проекта решений для дальнейшего утверждения  экспертной комиссией;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подготовка предложений по совершенствованию организации и содержания инновационной деятельности  заявителя (образовательного учреждения).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6.3. Председатель конкурсной комиссии обязан: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сформировать  состав экспертной комиссии и представить его на утверждение  Совета;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контроль за соблюдением Положения;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консультировать членов экспертной  комиссии по вопросам содержания экспертизы;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руководить деятельностью экспертной  комиссии;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распределять обязанности между членами экспертной комиссии;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определять порядок деятельности экспертной комиссии, процедуру принятия решений, форму протокола и другой документации, не регламентированной нормативными документами; </w:t>
      </w: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проводить заседания экспертной  комиссии по подготовке, проведению и подведению итогов  экспертизы.</w:t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6.4. Члены экспертной  комиссии обязаны: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соблюдать Положение;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использовать в своей работе </w:t>
      </w:r>
      <w:proofErr w:type="spellStart"/>
      <w:r>
        <w:rPr>
          <w:sz w:val="24"/>
          <w:szCs w:val="24"/>
        </w:rPr>
        <w:t>критериальный</w:t>
      </w:r>
      <w:proofErr w:type="spellEnd"/>
      <w:r>
        <w:rPr>
          <w:sz w:val="24"/>
          <w:szCs w:val="24"/>
        </w:rPr>
        <w:t xml:space="preserve"> аппарат оценки инновационной деятельности;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заполнить экспертные карты после Экспертизы и представить в экспертную комиссию.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6.5. Результатом работы члена экспертной комиссии является заполненная и подписанная авторучкой оценочная ведомость, которая выдается  перед началом экспертизы.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6.6. Заполненные членами экспертной  комиссией экспертные карты архивируются председателем  комиссии.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6.7.Решение комиссии считается принятым, если оно получило большинство голосов присутствующих ее членов.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6.8. При вынесении решения по результатам экспертизы права голоса лишается председатель, секретарь и члены комиссии в случае, если они работают в образовательном учреждении, представляемом заявителем.</w:t>
      </w:r>
    </w:p>
    <w:p w:rsidR="000A2660" w:rsidRDefault="000A2660" w:rsidP="000A2660">
      <w:pPr>
        <w:ind w:firstLine="540"/>
        <w:jc w:val="both"/>
        <w:rPr>
          <w:sz w:val="24"/>
          <w:szCs w:val="24"/>
          <w:lang w:val="en-US"/>
        </w:rPr>
      </w:pPr>
    </w:p>
    <w:p w:rsidR="000A2660" w:rsidRDefault="000A2660" w:rsidP="000A2660">
      <w:pPr>
        <w:overflowPunct/>
        <w:autoSpaceDE/>
        <w:adjustRightInd/>
        <w:ind w:left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Критерии оценки инновационной деятельности ОУ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7.1. Степень новизны инновационной деятельности.</w:t>
      </w:r>
    </w:p>
    <w:p w:rsidR="000A2660" w:rsidRDefault="000A2660" w:rsidP="000A2660">
      <w:pPr>
        <w:rPr>
          <w:i/>
          <w:sz w:val="24"/>
          <w:szCs w:val="24"/>
        </w:rPr>
      </w:pPr>
      <w:r>
        <w:rPr>
          <w:color w:val="000000"/>
          <w:sz w:val="24"/>
          <w:szCs w:val="24"/>
        </w:rPr>
        <w:t xml:space="preserve">     7.2. Актуальность и значимость работы для развития системы образования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на основе президентской инициативы«Наша новая школа», «Стратегии развития системы образования Санкт- Петербурга на период до 2020года « Петербургская школа 2020»)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7.3. Соответствие  инновационной деятельности одному из приоритетных направлений развития Программы РОС: - </w:t>
      </w:r>
      <w:r>
        <w:rPr>
          <w:i/>
          <w:iCs/>
          <w:sz w:val="24"/>
          <w:szCs w:val="24"/>
        </w:rPr>
        <w:t xml:space="preserve">создание условий для реализации индивидуальности учащихся и педагогов, их самореализации и </w:t>
      </w:r>
      <w:proofErr w:type="spellStart"/>
      <w:r>
        <w:rPr>
          <w:i/>
          <w:iCs/>
          <w:sz w:val="24"/>
          <w:szCs w:val="24"/>
        </w:rPr>
        <w:t>самоактуализации</w:t>
      </w:r>
      <w:proofErr w:type="spellEnd"/>
      <w:r>
        <w:rPr>
          <w:i/>
          <w:iCs/>
          <w:sz w:val="24"/>
          <w:szCs w:val="24"/>
        </w:rPr>
        <w:t>;</w:t>
      </w:r>
    </w:p>
    <w:p w:rsidR="000A2660" w:rsidRDefault="000A2660" w:rsidP="000A2660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расширение образовательного пространства как условие обеспечения качества образования;</w:t>
      </w:r>
    </w:p>
    <w:p w:rsidR="000A2660" w:rsidRDefault="000A2660" w:rsidP="000A2660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>
        <w:rPr>
          <w:i/>
          <w:iCs/>
          <w:sz w:val="24"/>
          <w:szCs w:val="24"/>
        </w:rPr>
        <w:t>инновационное управление в условиях модернизации образования</w:t>
      </w:r>
    </w:p>
    <w:p w:rsidR="000A2660" w:rsidRDefault="000A2660" w:rsidP="000A2660">
      <w:pPr>
        <w:rPr>
          <w:sz w:val="24"/>
          <w:szCs w:val="24"/>
        </w:rPr>
      </w:pPr>
      <w:r>
        <w:rPr>
          <w:sz w:val="24"/>
          <w:szCs w:val="24"/>
        </w:rPr>
        <w:t xml:space="preserve">      7.4. Продукция инновационной деятельности (степень завершенности, новизна, практическая значимость, технологичность,  </w:t>
      </w:r>
      <w:proofErr w:type="spellStart"/>
      <w:r>
        <w:rPr>
          <w:sz w:val="24"/>
          <w:szCs w:val="24"/>
        </w:rPr>
        <w:t>востребованность</w:t>
      </w:r>
      <w:proofErr w:type="spellEnd"/>
      <w:r>
        <w:rPr>
          <w:sz w:val="24"/>
          <w:szCs w:val="24"/>
        </w:rPr>
        <w:t xml:space="preserve">,  возможность использования в массовой практике )  </w:t>
      </w:r>
    </w:p>
    <w:p w:rsidR="000A2660" w:rsidRDefault="000A2660" w:rsidP="000A2660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7.5. Форма и полнота представления инновационной деятельности на Экспертизе, его научность и доступность.</w:t>
      </w:r>
    </w:p>
    <w:p w:rsidR="000A2660" w:rsidRDefault="000A2660" w:rsidP="000A2660">
      <w:pPr>
        <w:ind w:firstLine="540"/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Подведение итогов экспертизы </w:t>
      </w:r>
    </w:p>
    <w:p w:rsidR="000A2660" w:rsidRDefault="000A2660" w:rsidP="000A26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8.1. Решение экспертной комиссии по результатам  Экспертизы утверждается Советом  развития образовательной системы Красносельского района и направляется  в Отдел образования Красносельского района. </w:t>
      </w:r>
    </w:p>
    <w:p w:rsidR="000A2660" w:rsidRDefault="000A2660" w:rsidP="000A2660">
      <w:pPr>
        <w:ind w:firstLine="72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8.2. По результатам экспертизы издается правовой акт Научно- методическим Центром  о награждении победителей и лауреатов</w:t>
      </w:r>
      <w:r>
        <w:rPr>
          <w:color w:val="FF0000"/>
          <w:sz w:val="24"/>
          <w:szCs w:val="24"/>
        </w:rPr>
        <w:t>.</w:t>
      </w:r>
    </w:p>
    <w:p w:rsidR="000A2660" w:rsidRDefault="000A2660" w:rsidP="000A26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8.3. Победители экспертизы награждаются грамотами (ценными подарками) Научно – методического Центра.</w:t>
      </w:r>
    </w:p>
    <w:p w:rsidR="000A2660" w:rsidRDefault="000A2660" w:rsidP="000A266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8.4. Итоги Экспертизы   размещается на сайте Научно - методическим Центром и публикуется.</w:t>
      </w:r>
      <w:r>
        <w:rPr>
          <w:sz w:val="24"/>
          <w:szCs w:val="24"/>
        </w:rPr>
        <w:tab/>
        <w:t xml:space="preserve">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Приложение №2</w:t>
      </w:r>
    </w:p>
    <w:p w:rsidR="000A2660" w:rsidRDefault="000A2660" w:rsidP="000A2660">
      <w:pPr>
        <w:tabs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к приказу ГОУ ДППОС ЦПК </w:t>
      </w:r>
    </w:p>
    <w:p w:rsidR="000A2660" w:rsidRDefault="000A2660" w:rsidP="000A2660">
      <w:pPr>
        <w:tabs>
          <w:tab w:val="left" w:pos="3885"/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«Научно-методический центр»</w:t>
      </w:r>
    </w:p>
    <w:p w:rsidR="000A2660" w:rsidRDefault="000A2660" w:rsidP="000A2660">
      <w:pPr>
        <w:tabs>
          <w:tab w:val="left" w:pos="5415"/>
          <w:tab w:val="left" w:pos="571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от                   №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Состав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Оргкомитета  о</w:t>
      </w:r>
      <w:r>
        <w:rPr>
          <w:b/>
          <w:sz w:val="24"/>
          <w:szCs w:val="24"/>
        </w:rPr>
        <w:t>бщественно- профессиональной экспертизы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jc w:val="center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>Председатель</w:t>
      </w:r>
      <w:r>
        <w:rPr>
          <w:b/>
          <w:color w:val="000000"/>
          <w:sz w:val="24"/>
          <w:szCs w:val="24"/>
        </w:rPr>
        <w:t xml:space="preserve"> Оргкомитета 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:rsidR="000A2660" w:rsidRDefault="000A2660" w:rsidP="000A2660">
      <w:pPr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Евстафьева Елена Ивановна, к.п.н., директор Научно – методического Центра</w:t>
      </w:r>
    </w:p>
    <w:p w:rsidR="000A2660" w:rsidRDefault="000A2660" w:rsidP="000A2660">
      <w:pPr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председателя</w:t>
      </w:r>
      <w:r>
        <w:rPr>
          <w:b/>
          <w:color w:val="000000"/>
          <w:sz w:val="24"/>
          <w:szCs w:val="24"/>
        </w:rPr>
        <w:t xml:space="preserve"> Оргкомитета </w:t>
      </w:r>
      <w:r>
        <w:rPr>
          <w:b/>
          <w:sz w:val="24"/>
          <w:szCs w:val="24"/>
        </w:rPr>
        <w:t xml:space="preserve"> 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Кондрашкова Людмила </w:t>
      </w:r>
      <w:proofErr w:type="spellStart"/>
      <w:r>
        <w:rPr>
          <w:sz w:val="24"/>
          <w:szCs w:val="24"/>
        </w:rPr>
        <w:t>Касимовна</w:t>
      </w:r>
      <w:proofErr w:type="spellEnd"/>
      <w:r>
        <w:rPr>
          <w:sz w:val="24"/>
          <w:szCs w:val="24"/>
        </w:rPr>
        <w:t xml:space="preserve"> – к.п.н., заместитель директора по научный и учебной работе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b/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Ответственный секретарь</w:t>
      </w:r>
      <w:r>
        <w:rPr>
          <w:b/>
          <w:color w:val="000000"/>
          <w:sz w:val="24"/>
          <w:szCs w:val="24"/>
        </w:rPr>
        <w:t xml:space="preserve"> Оргкомитета:</w:t>
      </w:r>
    </w:p>
    <w:p w:rsidR="000A2660" w:rsidRDefault="000A2660" w:rsidP="000A2660">
      <w:pPr>
        <w:spacing w:line="240" w:lineRule="atLeas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Полтавская Лариса Владимировна, методист НМЦ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b/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Члены</w:t>
      </w:r>
      <w:r>
        <w:rPr>
          <w:b/>
          <w:color w:val="000000"/>
          <w:sz w:val="24"/>
          <w:szCs w:val="24"/>
        </w:rPr>
        <w:t xml:space="preserve"> Оргкомитета</w:t>
      </w:r>
      <w:r>
        <w:rPr>
          <w:b/>
          <w:sz w:val="24"/>
          <w:szCs w:val="24"/>
        </w:rPr>
        <w:t>: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>Романенко Ольга Васильевна- заведующая центром информатизации НМЦ</w:t>
      </w:r>
    </w:p>
    <w:p w:rsidR="000A2660" w:rsidRDefault="000A2660" w:rsidP="000A2660">
      <w:pPr>
        <w:spacing w:line="240" w:lineRule="atLeast"/>
        <w:rPr>
          <w:b/>
          <w:sz w:val="24"/>
          <w:szCs w:val="24"/>
        </w:rPr>
      </w:pPr>
      <w:r>
        <w:rPr>
          <w:sz w:val="24"/>
          <w:szCs w:val="24"/>
        </w:rPr>
        <w:t xml:space="preserve">Варламова Евгения Николаевна – методист НМЦ </w:t>
      </w: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4725"/>
          <w:tab w:val="left" w:pos="5250"/>
          <w:tab w:val="left" w:pos="567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Приложение №3</w:t>
      </w:r>
    </w:p>
    <w:p w:rsidR="000A2660" w:rsidRDefault="000A2660" w:rsidP="000A2660">
      <w:pPr>
        <w:tabs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к приказу к приказу ГОУ ДППОС ЦПК </w:t>
      </w:r>
    </w:p>
    <w:p w:rsidR="000A2660" w:rsidRDefault="000A2660" w:rsidP="000A2660">
      <w:pPr>
        <w:tabs>
          <w:tab w:val="left" w:pos="5190"/>
          <w:tab w:val="right" w:pos="9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« Научно-методический Центр»</w:t>
      </w:r>
    </w:p>
    <w:p w:rsidR="000A2660" w:rsidRDefault="000A2660" w:rsidP="000A2660">
      <w:pPr>
        <w:tabs>
          <w:tab w:val="left" w:pos="5415"/>
          <w:tab w:val="left" w:pos="571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от                   №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color w:val="000000"/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План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Подготовки  проведения</w:t>
      </w:r>
      <w:r>
        <w:rPr>
          <w:b/>
          <w:sz w:val="24"/>
          <w:szCs w:val="24"/>
        </w:rPr>
        <w:t xml:space="preserve"> общественно – профессиональной </w:t>
      </w:r>
      <w:r>
        <w:rPr>
          <w:b/>
          <w:color w:val="000000"/>
          <w:sz w:val="24"/>
          <w:szCs w:val="24"/>
        </w:rPr>
        <w:t>экспертизы</w:t>
      </w:r>
    </w:p>
    <w:p w:rsidR="000A2660" w:rsidRDefault="000A2660" w:rsidP="000A2660">
      <w:pPr>
        <w:tabs>
          <w:tab w:val="left" w:pos="10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885"/>
        <w:gridCol w:w="1580"/>
        <w:gridCol w:w="2248"/>
      </w:tblGrid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проекта приказа об организации и проведении государственно - общественной   экспертизы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 экспертной комиссии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грамот, дипломов, благодарственных писем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Полтавская Л.В.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приглашений представителей общественности на Экспертизу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Подготовка материально – технического оснащения проведения Экспертизы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Варламова Е.Н., Лицей №369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экспертных заключений для проведения Экспертизы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Полтавская Л.В.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Варламова Е. Н.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center" w:pos="2312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  самоанализа в ОУ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Варламова Е.Н.</w:t>
            </w:r>
          </w:p>
        </w:tc>
      </w:tr>
      <w:tr w:rsidR="000A2660" w:rsidTr="000A2660">
        <w:trPr>
          <w:trHeight w:val="75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экспертных комиссий по направлениям для проведения Экспертизы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ПолтавскаяЛ.В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программы  проведения Экспертизы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</w:tc>
      </w:tr>
      <w:tr w:rsidR="000A2660" w:rsidTr="000A2660">
        <w:trPr>
          <w:trHeight w:val="7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 материалов по итогам районного конкурса инновационных продуктов ОУ и  инновационных проектов педагогов для сборника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10.04.2010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Полтавская Л.В.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Варламова Е.Н.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проекта доклада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рабочего совещания  со специалистами Научно – методического Центра по проведению  Экспертизы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18.04 2011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Евстафьева Е.И.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</w:tc>
      </w:tr>
      <w:tr w:rsidR="000A2660" w:rsidTr="000A2660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ind w:left="79" w:hanging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 материалов к Экспертизе по ОУ  для руководителей групп и проведение 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ind w:left="79" w:hanging="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инструктажа с  руководителями групп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18.04.2011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Кондрашкова Л.К.</w:t>
            </w:r>
          </w:p>
          <w:p w:rsidR="000A2660" w:rsidRDefault="000A2660">
            <w:pPr>
              <w:tabs>
                <w:tab w:val="left" w:pos="1785"/>
                <w:tab w:val="left" w:pos="5250"/>
                <w:tab w:val="left" w:pos="5955"/>
                <w:tab w:val="right" w:pos="9127"/>
              </w:tabs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ПолтавскаяЛ.В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0A2660" w:rsidRDefault="000A2660" w:rsidP="000A2660">
      <w:pPr>
        <w:tabs>
          <w:tab w:val="left" w:pos="1050"/>
        </w:tabs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</w:p>
    <w:p w:rsidR="000A2660" w:rsidRDefault="000A2660" w:rsidP="000A2660">
      <w:pPr>
        <w:tabs>
          <w:tab w:val="left" w:pos="1785"/>
          <w:tab w:val="left" w:pos="4755"/>
          <w:tab w:val="left" w:pos="5250"/>
          <w:tab w:val="left" w:pos="543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 xml:space="preserve">    Приложение №4</w:t>
      </w:r>
      <w:r>
        <w:rPr>
          <w:sz w:val="24"/>
          <w:szCs w:val="24"/>
        </w:rPr>
        <w:tab/>
        <w:t xml:space="preserve">  </w:t>
      </w:r>
    </w:p>
    <w:p w:rsidR="000A2660" w:rsidRDefault="000A2660" w:rsidP="000A2660">
      <w:pPr>
        <w:tabs>
          <w:tab w:val="right" w:pos="9127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к приказу к приказу ГОУ ДППОС ЦПК </w:t>
      </w:r>
    </w:p>
    <w:p w:rsidR="000A2660" w:rsidRDefault="000A2660" w:rsidP="000A2660">
      <w:pPr>
        <w:tabs>
          <w:tab w:val="left" w:pos="5190"/>
          <w:tab w:val="right" w:pos="9127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« Научно-методический центр»</w:t>
      </w:r>
    </w:p>
    <w:p w:rsidR="000A2660" w:rsidRDefault="000A2660" w:rsidP="000A2660">
      <w:pPr>
        <w:tabs>
          <w:tab w:val="left" w:pos="5415"/>
          <w:tab w:val="left" w:pos="571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ab/>
        <w:t xml:space="preserve">         от                   № </w:t>
      </w:r>
    </w:p>
    <w:p w:rsidR="000A2660" w:rsidRDefault="000A2660" w:rsidP="000A2660">
      <w:pPr>
        <w:tabs>
          <w:tab w:val="left" w:pos="71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71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</w:tabs>
        <w:spacing w:line="240" w:lineRule="atLeast"/>
        <w:rPr>
          <w:sz w:val="24"/>
          <w:szCs w:val="24"/>
        </w:rPr>
      </w:pPr>
    </w:p>
    <w:p w:rsidR="000A2660" w:rsidRDefault="000A2660" w:rsidP="000A2660">
      <w:pPr>
        <w:overflowPunct/>
        <w:autoSpaceDE/>
        <w:adjustRightInd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Регистрационная форма (заявка) на участие в общественно- профессиональной экспертизе</w:t>
      </w:r>
    </w:p>
    <w:p w:rsidR="000A2660" w:rsidRDefault="000A2660" w:rsidP="000A2660">
      <w:pPr>
        <w:overflowPunct/>
        <w:autoSpaceDE/>
        <w:adjustRightInd/>
        <w:ind w:left="360"/>
        <w:jc w:val="center"/>
        <w:rPr>
          <w:b/>
          <w:sz w:val="24"/>
          <w:szCs w:val="24"/>
        </w:rPr>
      </w:pPr>
    </w:p>
    <w:p w:rsidR="000A2660" w:rsidRDefault="000A2660" w:rsidP="000A2660">
      <w:pPr>
        <w:overflowPunct/>
        <w:autoSpaceDE/>
        <w:adjustRightInd/>
        <w:ind w:left="360"/>
        <w:jc w:val="center"/>
        <w:rPr>
          <w:b/>
          <w:sz w:val="24"/>
          <w:szCs w:val="24"/>
        </w:rPr>
      </w:pP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1.Полное наименование образовательного учреждения (далее - ОУ)</w:t>
      </w:r>
      <w:r>
        <w:rPr>
          <w:sz w:val="24"/>
          <w:szCs w:val="24"/>
        </w:rPr>
        <w:tab/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2.Ф.И.О. руководителя ОУ </w:t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3.Ф.И.О научного руководителя (консультанта) ОУ, звание, должность, основное место работы</w:t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4.Тема инновационной деятельности</w:t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5.Кем и когда присвоен статус опытно-экспериментальной площадки или ресурсного центра (N и дата распоряжения, приказа)</w:t>
      </w:r>
      <w:r>
        <w:rPr>
          <w:sz w:val="24"/>
          <w:szCs w:val="24"/>
        </w:rPr>
        <w:tab/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6. На каком этапе находится инновационная деятельность</w:t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7. Наименование  инновационного продукта</w:t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6.Телефон ОУ </w:t>
      </w:r>
      <w:r>
        <w:rPr>
          <w:sz w:val="24"/>
          <w:szCs w:val="24"/>
        </w:rPr>
        <w:tab/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7.Факс ОУ </w:t>
      </w:r>
      <w:r>
        <w:rPr>
          <w:sz w:val="24"/>
          <w:szCs w:val="24"/>
        </w:rPr>
        <w:tab/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8.Электронная почта ОУ </w:t>
      </w:r>
      <w:r>
        <w:rPr>
          <w:sz w:val="24"/>
          <w:szCs w:val="24"/>
        </w:rPr>
        <w:tab/>
      </w: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9..Адрес сайта в Интернете </w:t>
      </w:r>
      <w:r>
        <w:rPr>
          <w:sz w:val="24"/>
          <w:szCs w:val="24"/>
        </w:rPr>
        <w:tab/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подпись руководителя ОУ </w:t>
      </w:r>
      <w:r>
        <w:rPr>
          <w:sz w:val="24"/>
          <w:szCs w:val="24"/>
        </w:rPr>
        <w:tab/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расшифровка подписи </w:t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«___»______________20_ г.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tabs>
          <w:tab w:val="left" w:pos="5415"/>
          <w:tab w:val="left" w:pos="5715"/>
          <w:tab w:val="right" w:pos="9127"/>
        </w:tabs>
        <w:spacing w:line="24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</w:t>
      </w:r>
    </w:p>
    <w:p w:rsidR="000A2660" w:rsidRDefault="000A2660" w:rsidP="000A26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к оформлению  заявки  на Экспертизу</w:t>
      </w:r>
    </w:p>
    <w:p w:rsidR="000A2660" w:rsidRDefault="000A2660" w:rsidP="000A2660">
      <w:pPr>
        <w:jc w:val="center"/>
        <w:rPr>
          <w:b/>
          <w:sz w:val="24"/>
          <w:szCs w:val="24"/>
        </w:rPr>
      </w:pPr>
    </w:p>
    <w:p w:rsidR="000A2660" w:rsidRDefault="000A2660" w:rsidP="000A2660">
      <w:pPr>
        <w:overflowPunct/>
        <w:autoSpaceDE/>
        <w:adjustRightInd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Заявка оформляется в формате А 4 при следующих параметрах: верхнее поле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нижнее поле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левое поле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правое поле - </w:t>
      </w:r>
      <w:smartTag w:uri="urn:schemas-microsoft-com:office:smarttags" w:element="metricconverter">
        <w:smartTagPr>
          <w:attr w:name="ProductID" w:val="2 см"/>
        </w:smartTagPr>
        <w:r>
          <w:rPr>
            <w:sz w:val="24"/>
            <w:szCs w:val="24"/>
          </w:rPr>
          <w:t>2 см</w:t>
        </w:r>
      </w:smartTag>
      <w:r>
        <w:rPr>
          <w:sz w:val="24"/>
          <w:szCs w:val="24"/>
        </w:rPr>
        <w:t xml:space="preserve">, размер шрифта - 12, </w:t>
      </w:r>
      <w:proofErr w:type="spellStart"/>
      <w:r>
        <w:rPr>
          <w:sz w:val="24"/>
          <w:szCs w:val="24"/>
        </w:rPr>
        <w:t>Times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</w:t>
      </w:r>
      <w:proofErr w:type="spellEnd"/>
      <w:r>
        <w:rPr>
          <w:sz w:val="24"/>
          <w:szCs w:val="24"/>
        </w:rPr>
        <w:t>, интервал - одинарный.</w:t>
      </w:r>
    </w:p>
    <w:p w:rsidR="000A2660" w:rsidRDefault="000A2660" w:rsidP="000A26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Заявка представляется в бумажном и в электронном виде.</w:t>
      </w:r>
    </w:p>
    <w:p w:rsidR="000A2660" w:rsidRDefault="000A2660" w:rsidP="000A2660">
      <w:pPr>
        <w:tabs>
          <w:tab w:val="right" w:pos="9127"/>
        </w:tabs>
        <w:ind w:left="5529" w:hanging="142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jc w:val="both"/>
        <w:rPr>
          <w:sz w:val="24"/>
          <w:szCs w:val="24"/>
        </w:rPr>
      </w:pP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A2660" w:rsidRDefault="000A2660" w:rsidP="000A2660">
      <w:pPr>
        <w:tabs>
          <w:tab w:val="left" w:pos="1785"/>
          <w:tab w:val="left" w:pos="5250"/>
          <w:tab w:val="left" w:pos="5955"/>
          <w:tab w:val="right" w:pos="9127"/>
        </w:tabs>
        <w:spacing w:line="240" w:lineRule="atLeast"/>
        <w:rPr>
          <w:sz w:val="24"/>
          <w:szCs w:val="24"/>
        </w:rPr>
      </w:pPr>
    </w:p>
    <w:p w:rsidR="00EC43E5" w:rsidRDefault="00EC43E5"/>
    <w:sectPr w:rsidR="00EC43E5" w:rsidSect="00C549BA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A2660"/>
    <w:rsid w:val="000918D9"/>
    <w:rsid w:val="000A2660"/>
    <w:rsid w:val="00343B1E"/>
    <w:rsid w:val="00364EA1"/>
    <w:rsid w:val="00B46424"/>
    <w:rsid w:val="00C549BA"/>
    <w:rsid w:val="00EC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660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2312</Words>
  <Characters>13185</Characters>
  <Application>Microsoft Office Word</Application>
  <DocSecurity>0</DocSecurity>
  <Lines>109</Lines>
  <Paragraphs>30</Paragraphs>
  <ScaleCrop>false</ScaleCrop>
  <Company/>
  <LinksUpToDate>false</LinksUpToDate>
  <CharactersWithSpaces>15467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2011-04-17T07:12:00Z</dcterms:created>
  <dcterms:modified xsi:type="dcterms:W3CDTF">2011-04-17T07:15:00Z</dcterms:modified>
</cp:coreProperties>
</file>